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CD9" w:rsidRPr="00FC4CD9" w:rsidRDefault="00FC4CD9" w:rsidP="00FC4CD9">
      <w:pPr>
        <w:shd w:val="clear" w:color="auto" w:fill="FFFFFF"/>
        <w:spacing w:after="100" w:afterAutospacing="1" w:line="360" w:lineRule="auto"/>
        <w:jc w:val="center"/>
        <w:rPr>
          <w:rFonts w:ascii="Century Gothic" w:eastAsia="Times New Roman" w:hAnsi="Century Gothic" w:cs="Times New Roman"/>
          <w:b/>
          <w:color w:val="000000"/>
          <w:sz w:val="44"/>
          <w:szCs w:val="44"/>
        </w:rPr>
      </w:pPr>
      <w:bookmarkStart w:id="0" w:name="_GoBack"/>
      <w:bookmarkEnd w:id="0"/>
      <w:r w:rsidRPr="00FC4CD9">
        <w:rPr>
          <w:rFonts w:ascii="Century Gothic" w:eastAsia="Times New Roman" w:hAnsi="Century Gothic" w:cs="Times New Roman"/>
          <w:b/>
          <w:color w:val="000000"/>
          <w:sz w:val="44"/>
          <w:szCs w:val="44"/>
        </w:rPr>
        <w:t>RESUMO DE TEORIA DA ADMINISTRACAO</w:t>
      </w:r>
    </w:p>
    <w:p w:rsidR="00FC4CD9" w:rsidRPr="00FC4CD9" w:rsidRDefault="00FC4CD9" w:rsidP="00FC4CD9">
      <w:pPr>
        <w:shd w:val="clear" w:color="auto" w:fill="FFFFFF"/>
        <w:spacing w:after="100" w:afterAutospacing="1" w:line="360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As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Teorias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da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Administração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podem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ser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agrupadas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segundo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suas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ênfases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(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nas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tarefas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,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na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estrutura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,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nas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pessoas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, no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ambiente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e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na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tecnologia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). É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importante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destacar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que as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teorias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não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são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contrárias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umas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às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outras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, </w:t>
      </w:r>
      <w:proofErr w:type="gram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mas</w:t>
      </w:r>
      <w:proofErr w:type="gram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antes, se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complementam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.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Pode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haver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uma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crítica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aos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conceitos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defendidos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por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uma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teoria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anterior. No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entanto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,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essa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crítica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vai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gerar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o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desenvolvimento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de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proposições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mais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complexas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, </w:t>
      </w:r>
      <w:proofErr w:type="gram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mas</w:t>
      </w:r>
      <w:proofErr w:type="gram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que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ainda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integram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muito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o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defendido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anteriormente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,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porém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de forma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mais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aperfeiçoada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.</w:t>
      </w:r>
    </w:p>
    <w:p w:rsidR="00FC4CD9" w:rsidRPr="00FC4CD9" w:rsidRDefault="00FC4CD9" w:rsidP="00FC4CD9">
      <w:pPr>
        <w:shd w:val="clear" w:color="auto" w:fill="FFFFFF"/>
        <w:spacing w:after="100" w:afterAutospacing="1" w:line="360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Podemos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citar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como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principais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teorias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administrativas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:</w:t>
      </w:r>
    </w:p>
    <w:p w:rsidR="00FC4CD9" w:rsidRPr="00FC4CD9" w:rsidRDefault="00FC4CD9" w:rsidP="00FC4C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proofErr w:type="spellStart"/>
      <w:r w:rsidRPr="00FC4CD9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Administração</w:t>
      </w:r>
      <w:proofErr w:type="spellEnd"/>
      <w:r w:rsidRPr="00FC4CD9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Científica</w:t>
      </w:r>
      <w:proofErr w:type="spellEnd"/>
      <w:r w:rsidRPr="00FC4CD9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Pr="00FC4CD9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Taylorismo</w:t>
      </w:r>
      <w:proofErr w:type="spellEnd"/>
      <w:r w:rsidRPr="00FC4CD9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)</w:t>
      </w:r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: com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ênfase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nas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tarefas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,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buscava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a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racionalização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do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trabalho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no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nível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operacional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,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ou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seja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, o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foco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era no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empregado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.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Apesar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de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apresentar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como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vantagens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a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produtividade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e a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eficiência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,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não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levava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em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consideração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as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necessidades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sociais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dos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funcionários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.</w:t>
      </w:r>
    </w:p>
    <w:p w:rsidR="00FC4CD9" w:rsidRPr="00FC4CD9" w:rsidRDefault="001773B8" w:rsidP="00FC4C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hyperlink r:id="rId5" w:history="1">
        <w:proofErr w:type="spellStart"/>
        <w:r w:rsidR="00FC4CD9" w:rsidRPr="00FC4CD9">
          <w:rPr>
            <w:rFonts w:ascii="Century Gothic" w:eastAsia="Times New Roman" w:hAnsi="Century Gothic" w:cs="Times New Roman"/>
            <w:b/>
            <w:bCs/>
            <w:color w:val="398671"/>
            <w:sz w:val="24"/>
            <w:szCs w:val="24"/>
          </w:rPr>
          <w:t>Teoria</w:t>
        </w:r>
        <w:proofErr w:type="spellEnd"/>
        <w:r w:rsidR="00FC4CD9" w:rsidRPr="00FC4CD9">
          <w:rPr>
            <w:rFonts w:ascii="Century Gothic" w:eastAsia="Times New Roman" w:hAnsi="Century Gothic" w:cs="Times New Roman"/>
            <w:b/>
            <w:bCs/>
            <w:color w:val="398671"/>
            <w:sz w:val="24"/>
            <w:szCs w:val="24"/>
          </w:rPr>
          <w:t xml:space="preserve"> </w:t>
        </w:r>
        <w:proofErr w:type="spellStart"/>
        <w:r w:rsidR="00FC4CD9" w:rsidRPr="00FC4CD9">
          <w:rPr>
            <w:rFonts w:ascii="Century Gothic" w:eastAsia="Times New Roman" w:hAnsi="Century Gothic" w:cs="Times New Roman"/>
            <w:b/>
            <w:bCs/>
            <w:color w:val="398671"/>
            <w:sz w:val="24"/>
            <w:szCs w:val="24"/>
          </w:rPr>
          <w:t>Burocrática</w:t>
        </w:r>
        <w:proofErr w:type="spellEnd"/>
        <w:r w:rsidR="00FC4CD9" w:rsidRPr="00FC4CD9">
          <w:rPr>
            <w:rFonts w:ascii="Century Gothic" w:eastAsia="Times New Roman" w:hAnsi="Century Gothic" w:cs="Times New Roman"/>
            <w:b/>
            <w:bCs/>
            <w:color w:val="398671"/>
            <w:sz w:val="24"/>
            <w:szCs w:val="24"/>
          </w:rPr>
          <w:t xml:space="preserve"> (Weber)</w:t>
        </w:r>
      </w:hyperlink>
      <w:r w:rsidR="00FC4CD9"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: com </w:t>
      </w:r>
      <w:proofErr w:type="spellStart"/>
      <w:r w:rsidR="00FC4CD9"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ênfase</w:t>
      </w:r>
      <w:proofErr w:type="spellEnd"/>
      <w:r w:rsidR="00FC4CD9"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="00FC4CD9"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na</w:t>
      </w:r>
      <w:proofErr w:type="spellEnd"/>
      <w:r w:rsidR="00FC4CD9"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="00FC4CD9"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estrutura</w:t>
      </w:r>
      <w:proofErr w:type="spellEnd"/>
      <w:r w:rsidR="00FC4CD9"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, </w:t>
      </w:r>
      <w:proofErr w:type="spellStart"/>
      <w:r w:rsidR="00FC4CD9"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tinha</w:t>
      </w:r>
      <w:proofErr w:type="spellEnd"/>
      <w:r w:rsidR="00FC4CD9"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="00FC4CD9"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como</w:t>
      </w:r>
      <w:proofErr w:type="spellEnd"/>
      <w:r w:rsidR="00FC4CD9"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="00FC4CD9"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objetivo</w:t>
      </w:r>
      <w:proofErr w:type="spellEnd"/>
      <w:r w:rsidR="00FC4CD9"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a </w:t>
      </w:r>
      <w:proofErr w:type="spellStart"/>
      <w:r w:rsidR="00FC4CD9"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racionalidade</w:t>
      </w:r>
      <w:proofErr w:type="spellEnd"/>
      <w:r w:rsidR="00FC4CD9"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="00FC4CD9"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organizacional</w:t>
      </w:r>
      <w:proofErr w:type="spellEnd"/>
      <w:r w:rsidR="00FC4CD9"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e a </w:t>
      </w:r>
      <w:proofErr w:type="spellStart"/>
      <w:r w:rsidR="00FC4CD9"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organização</w:t>
      </w:r>
      <w:proofErr w:type="spellEnd"/>
      <w:r w:rsidR="00FC4CD9"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formal (</w:t>
      </w:r>
      <w:proofErr w:type="spellStart"/>
      <w:r w:rsidR="00FC4CD9"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baseada</w:t>
      </w:r>
      <w:proofErr w:type="spellEnd"/>
      <w:r w:rsidR="00FC4CD9"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="00FC4CD9"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em</w:t>
      </w:r>
      <w:proofErr w:type="spellEnd"/>
      <w:r w:rsidR="00FC4CD9"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="00FC4CD9"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regras</w:t>
      </w:r>
      <w:proofErr w:type="spellEnd"/>
      <w:r w:rsidR="00FC4CD9"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e </w:t>
      </w:r>
      <w:proofErr w:type="spellStart"/>
      <w:r w:rsidR="00FC4CD9"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normas</w:t>
      </w:r>
      <w:proofErr w:type="spellEnd"/>
      <w:r w:rsidR="00FC4CD9"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). </w:t>
      </w:r>
      <w:proofErr w:type="spellStart"/>
      <w:r w:rsidR="00FC4CD9"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Focava</w:t>
      </w:r>
      <w:proofErr w:type="spellEnd"/>
      <w:r w:rsidR="00FC4CD9"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="00FC4CD9"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na</w:t>
      </w:r>
      <w:proofErr w:type="spellEnd"/>
      <w:r w:rsidR="00FC4CD9"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="00FC4CD9"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organização</w:t>
      </w:r>
      <w:proofErr w:type="spellEnd"/>
      <w:r w:rsidR="00FC4CD9"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="00FC4CD9"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inteira</w:t>
      </w:r>
      <w:proofErr w:type="spellEnd"/>
      <w:r w:rsidR="00FC4CD9"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. </w:t>
      </w:r>
      <w:proofErr w:type="spellStart"/>
      <w:r w:rsidR="00FC4CD9"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Apresentava</w:t>
      </w:r>
      <w:proofErr w:type="spellEnd"/>
      <w:r w:rsidR="00FC4CD9"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="00FC4CD9"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muita</w:t>
      </w:r>
      <w:proofErr w:type="spellEnd"/>
      <w:r w:rsidR="00FC4CD9"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="00FC4CD9"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rigidez</w:t>
      </w:r>
      <w:proofErr w:type="spellEnd"/>
      <w:r w:rsidR="00FC4CD9"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e </w:t>
      </w:r>
      <w:proofErr w:type="spellStart"/>
      <w:r w:rsidR="00FC4CD9"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lentidão</w:t>
      </w:r>
      <w:proofErr w:type="spellEnd"/>
      <w:r w:rsidR="00FC4CD9"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, </w:t>
      </w:r>
      <w:proofErr w:type="spellStart"/>
      <w:r w:rsidR="00FC4CD9"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apesar</w:t>
      </w:r>
      <w:proofErr w:type="spellEnd"/>
      <w:r w:rsidR="00FC4CD9"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de </w:t>
      </w:r>
      <w:proofErr w:type="spellStart"/>
      <w:r w:rsidR="00FC4CD9"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ter</w:t>
      </w:r>
      <w:proofErr w:type="spellEnd"/>
      <w:r w:rsidR="00FC4CD9"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="00FC4CD9"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como</w:t>
      </w:r>
      <w:proofErr w:type="spellEnd"/>
      <w:r w:rsidR="00FC4CD9"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="00FC4CD9"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vantagens</w:t>
      </w:r>
      <w:proofErr w:type="spellEnd"/>
      <w:r w:rsidR="00FC4CD9"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a </w:t>
      </w:r>
      <w:proofErr w:type="spellStart"/>
      <w:r w:rsidR="00FC4CD9"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consistência</w:t>
      </w:r>
      <w:proofErr w:type="spellEnd"/>
      <w:r w:rsidR="00FC4CD9"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e a </w:t>
      </w:r>
      <w:proofErr w:type="spellStart"/>
      <w:r w:rsidR="00FC4CD9"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eficiência</w:t>
      </w:r>
      <w:proofErr w:type="spellEnd"/>
      <w:r w:rsidR="00FC4CD9"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.</w:t>
      </w:r>
    </w:p>
    <w:p w:rsidR="00FC4CD9" w:rsidRPr="00FC4CD9" w:rsidRDefault="00FC4CD9" w:rsidP="00FC4C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proofErr w:type="spellStart"/>
      <w:r w:rsidRPr="00FC4CD9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Teoria</w:t>
      </w:r>
      <w:proofErr w:type="spellEnd"/>
      <w:r w:rsidRPr="00FC4CD9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Clássica</w:t>
      </w:r>
      <w:proofErr w:type="spellEnd"/>
      <w:r w:rsidRPr="00FC4CD9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Pr="00FC4CD9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Fayol</w:t>
      </w:r>
      <w:proofErr w:type="spellEnd"/>
      <w:r w:rsidRPr="00FC4CD9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)</w:t>
      </w:r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: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também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apresentava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ênfase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na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estrutura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. No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entanto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, o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foco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estava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no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gerente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(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visão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de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cima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para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baixo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).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Defendia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o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planejamento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como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uma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das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funções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principais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do 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fldChar w:fldCharType="begin"/>
      </w:r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instrText xml:space="preserve"> HYPERLINK "https://www.infoescola.com/profissoes/administrador/" </w:instrText>
      </w:r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fldChar w:fldCharType="separate"/>
      </w:r>
      <w:r w:rsidRPr="00FC4CD9">
        <w:rPr>
          <w:rFonts w:ascii="Century Gothic" w:eastAsia="Times New Roman" w:hAnsi="Century Gothic" w:cs="Times New Roman"/>
          <w:color w:val="398671"/>
          <w:sz w:val="24"/>
          <w:szCs w:val="24"/>
          <w:u w:val="single"/>
        </w:rPr>
        <w:t>administrador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fldChar w:fldCharType="end"/>
      </w:r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, o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qual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teve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a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profissionalização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de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seu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papel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como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gerente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.</w:t>
      </w:r>
    </w:p>
    <w:p w:rsidR="00FC4CD9" w:rsidRPr="00FC4CD9" w:rsidRDefault="00FC4CD9" w:rsidP="00FC4C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proofErr w:type="spellStart"/>
      <w:r w:rsidRPr="00FC4CD9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Teoria</w:t>
      </w:r>
      <w:proofErr w:type="spellEnd"/>
      <w:r w:rsidRPr="00FC4CD9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 xml:space="preserve"> das </w:t>
      </w:r>
      <w:proofErr w:type="spellStart"/>
      <w:r w:rsidRPr="00FC4CD9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Relações</w:t>
      </w:r>
      <w:proofErr w:type="spellEnd"/>
      <w:r w:rsidRPr="00FC4CD9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Humanas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: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como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o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próprio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nome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já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indica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,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sua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ênfase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estava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nas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pessoas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.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Iniciada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a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partir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da 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fldChar w:fldCharType="begin"/>
      </w:r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instrText xml:space="preserve"> HYPERLINK "https://www.infoescola.com/administracao_/experiencia-de-hawthorne/" </w:instrText>
      </w:r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fldChar w:fldCharType="separate"/>
      </w:r>
      <w:r w:rsidRPr="00FC4CD9">
        <w:rPr>
          <w:rFonts w:ascii="Century Gothic" w:eastAsia="Times New Roman" w:hAnsi="Century Gothic" w:cs="Times New Roman"/>
          <w:color w:val="398671"/>
          <w:sz w:val="24"/>
          <w:szCs w:val="24"/>
          <w:u w:val="single"/>
        </w:rPr>
        <w:t>experiência</w:t>
      </w:r>
      <w:proofErr w:type="spellEnd"/>
      <w:r w:rsidRPr="00FC4CD9">
        <w:rPr>
          <w:rFonts w:ascii="Century Gothic" w:eastAsia="Times New Roman" w:hAnsi="Century Gothic" w:cs="Times New Roman"/>
          <w:color w:val="398671"/>
          <w:sz w:val="24"/>
          <w:szCs w:val="24"/>
          <w:u w:val="single"/>
        </w:rPr>
        <w:t xml:space="preserve"> de Hawthorne</w:t>
      </w:r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fldChar w:fldCharType="end"/>
      </w:r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 (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análise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das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relações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da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produtividade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com a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iluminação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da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lastRenderedPageBreak/>
        <w:t>fábrica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de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equipamentos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eletrônicos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de Hawthorne),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defendia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um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enfoque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na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organização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informal,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na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comunicação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,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liderança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,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motivação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e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dinâmicas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de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grupo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.</w:t>
      </w:r>
    </w:p>
    <w:p w:rsidR="00FC4CD9" w:rsidRPr="00FC4CD9" w:rsidRDefault="00FC4CD9" w:rsidP="00FC4C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proofErr w:type="spellStart"/>
      <w:r w:rsidRPr="00FC4CD9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Teoria</w:t>
      </w:r>
      <w:proofErr w:type="spellEnd"/>
      <w:r w:rsidRPr="00FC4CD9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Estruturalista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: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apresenta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ênfase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tanto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na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estrutura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como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no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ambiente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.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Sendo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assim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,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ela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tem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uma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abordagem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plural que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observa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a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organização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,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tanto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no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seu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aspecto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formal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quanto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informal, e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também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o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ambiente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e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como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a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organização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interage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e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aprende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com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ele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.</w:t>
      </w:r>
    </w:p>
    <w:p w:rsidR="00FC4CD9" w:rsidRPr="00FC4CD9" w:rsidRDefault="00FC4CD9" w:rsidP="00FC4C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proofErr w:type="spellStart"/>
      <w:r w:rsidRPr="00FC4CD9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Teoria</w:t>
      </w:r>
      <w:proofErr w:type="spellEnd"/>
      <w:r w:rsidRPr="00FC4CD9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Neoclássica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: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ênfase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na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estrutura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.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Sustenta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-se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na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prática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da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Administração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,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na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reafirmação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dos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princípios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da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Teoria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Clássica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e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gerais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da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Administração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,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porém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de forma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redimensionada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.</w:t>
      </w:r>
    </w:p>
    <w:p w:rsidR="00FC4CD9" w:rsidRPr="00FC4CD9" w:rsidRDefault="00FC4CD9" w:rsidP="00FC4C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proofErr w:type="spellStart"/>
      <w:r w:rsidRPr="00FC4CD9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Teoria</w:t>
      </w:r>
      <w:proofErr w:type="spellEnd"/>
      <w:r w:rsidRPr="00FC4CD9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Comportamental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: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ênfase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nas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pessoas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.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Apresenta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um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enfoque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behavorista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.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Apesar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dela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ser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decorrente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da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Teoria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das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Relações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Humanas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,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ela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oferece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uma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visão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do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comportamento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inserido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no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contexto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organizacional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.</w:t>
      </w:r>
    </w:p>
    <w:p w:rsidR="00FC4CD9" w:rsidRPr="00FC4CD9" w:rsidRDefault="00FC4CD9" w:rsidP="00FC4C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proofErr w:type="spellStart"/>
      <w:r w:rsidRPr="00FC4CD9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Teoria</w:t>
      </w:r>
      <w:proofErr w:type="spellEnd"/>
      <w:r w:rsidRPr="00FC4CD9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Contingencial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: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ênfase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no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ambiente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e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na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tecnologia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.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Defende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tanto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que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não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há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uma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melhor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maneira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de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organizar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,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como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também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que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uma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forma de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organizar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pode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não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ser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eficaz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da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mesma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forma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em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todas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as </w:t>
      </w:r>
      <w:proofErr w:type="spellStart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situações</w:t>
      </w:r>
      <w:proofErr w:type="spellEnd"/>
      <w:r w:rsidRPr="00FC4CD9">
        <w:rPr>
          <w:rFonts w:ascii="Century Gothic" w:eastAsia="Times New Roman" w:hAnsi="Century Gothic" w:cs="Times New Roman"/>
          <w:color w:val="000000"/>
          <w:sz w:val="24"/>
          <w:szCs w:val="24"/>
        </w:rPr>
        <w:t>.</w:t>
      </w:r>
    </w:p>
    <w:p w:rsidR="000917BB" w:rsidRDefault="000917BB"/>
    <w:p w:rsidR="00FC4CD9" w:rsidRDefault="00FC4CD9" w:rsidP="001A26EA">
      <w:pPr>
        <w:jc w:val="center"/>
      </w:pPr>
      <w:r>
        <w:t>FATISSONE</w:t>
      </w:r>
    </w:p>
    <w:sectPr w:rsidR="00FC4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C4E77"/>
    <w:multiLevelType w:val="multilevel"/>
    <w:tmpl w:val="E5E2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CD9"/>
    <w:rsid w:val="000917BB"/>
    <w:rsid w:val="001A26EA"/>
    <w:rsid w:val="003B3088"/>
    <w:rsid w:val="00FC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2C5D3-FFE0-4A14-A3CD-9E7FE6C3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4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4CD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C4CD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foescola.com/administracao_/teoria-burocratica-da-administraca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2024-07-30T07:07:00Z</cp:lastPrinted>
  <dcterms:created xsi:type="dcterms:W3CDTF">2024-07-30T07:08:00Z</dcterms:created>
  <dcterms:modified xsi:type="dcterms:W3CDTF">2024-07-30T07:11:00Z</dcterms:modified>
</cp:coreProperties>
</file>